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tbl>
      <w:tblPr>
        <w:tblW w:w="11220" w:type="dxa"/>
        <w:tblCellSpacing w:w="15" w:type="dxa"/>
        <w:tblInd w:w="-1313" w:type="dxa"/>
        <w:tblCellMar>
          <w:top w:w="15" w:type="dxa"/>
          <w:left w:w="15" w:type="dxa"/>
          <w:bottom w:w="15" w:type="dxa"/>
          <w:right w:w="15" w:type="dxa"/>
        </w:tblCellMar>
        <w:tblLook w:val="04A0"/>
      </w:tblPr>
      <w:tblGrid>
        <w:gridCol w:w="11220"/>
      </w:tblGrid>
      <w:tr w:rsidR="009836FB" w:rsidRPr="00C332EB" w:rsidTr="0052631E">
        <w:trPr>
          <w:trHeight w:val="1089"/>
          <w:tblCellSpacing w:w="15" w:type="dxa"/>
        </w:trPr>
        <w:tc>
          <w:tcPr>
            <w:tcW w:w="11160" w:type="dxa"/>
            <w:vAlign w:val="center"/>
            <w:hideMark/>
          </w:tcPr>
          <w:p w:rsidR="009836FB" w:rsidRPr="00C332EB" w:rsidRDefault="009836FB" w:rsidP="009836FB">
            <w:pPr>
              <w:spacing w:after="0" w:line="240" w:lineRule="auto"/>
              <w:rPr>
                <w:rFonts w:ascii="Times New Roman" w:eastAsia="Times New Roman" w:hAnsi="Times New Roman" w:cs="Times New Roman"/>
                <w:sz w:val="28"/>
                <w:szCs w:val="28"/>
                <w:lang w:eastAsia="ru-RU"/>
              </w:rPr>
            </w:pPr>
          </w:p>
        </w:tc>
      </w:tr>
    </w:tbl>
    <w:p w:rsidR="009836FB" w:rsidRPr="0052631E" w:rsidRDefault="0052631E" w:rsidP="003335FE">
      <w:pPr>
        <w:shd w:val="clear" w:color="auto" w:fill="FFFFFF"/>
        <w:spacing w:after="0" w:line="450" w:lineRule="atLeast"/>
        <w:ind w:left="-964" w:firstLine="1134"/>
        <w:jc w:val="center"/>
        <w:outlineLvl w:val="0"/>
        <w:rPr>
          <w:rFonts w:ascii="Times New Roman" w:eastAsia="Times New Roman" w:hAnsi="Times New Roman" w:cs="Times New Roman"/>
          <w:b/>
          <w:i/>
          <w:color w:val="5F497A" w:themeColor="accent4" w:themeShade="BF"/>
          <w:kern w:val="36"/>
          <w:sz w:val="36"/>
          <w:szCs w:val="36"/>
          <w:lang w:eastAsia="ru-RU"/>
        </w:rPr>
      </w:pPr>
      <w:r w:rsidRPr="0052631E">
        <w:rPr>
          <w:rFonts w:ascii="Times New Roman" w:eastAsia="Times New Roman" w:hAnsi="Times New Roman" w:cs="Times New Roman"/>
          <w:b/>
          <w:i/>
          <w:noProof/>
          <w:color w:val="5F497A" w:themeColor="accent4" w:themeShade="BF"/>
          <w:kern w:val="36"/>
          <w:sz w:val="36"/>
          <w:szCs w:val="36"/>
          <w:lang w:eastAsia="ru-RU"/>
        </w:rPr>
        <w:drawing>
          <wp:anchor distT="0" distB="0" distL="114300" distR="114300" simplePos="0" relativeHeight="251658240" behindDoc="1" locked="0" layoutInCell="1" allowOverlap="1">
            <wp:simplePos x="0" y="0"/>
            <wp:positionH relativeFrom="margin">
              <wp:posOffset>1101090</wp:posOffset>
            </wp:positionH>
            <wp:positionV relativeFrom="margin">
              <wp:posOffset>1413510</wp:posOffset>
            </wp:positionV>
            <wp:extent cx="3676650" cy="3133725"/>
            <wp:effectExtent l="19050" t="0" r="0" b="0"/>
            <wp:wrapTopAndBottom/>
            <wp:docPr id="2" name="Рисунок 1" descr="https://tomsk.kp.ru/share/i/12/4904900/wr-720.s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msk.kp.ru/share/i/12/4904900/wr-720.sh-18.jpg"/>
                    <pic:cNvPicPr>
                      <a:picLocks noChangeAspect="1" noChangeArrowheads="1"/>
                    </pic:cNvPicPr>
                  </pic:nvPicPr>
                  <pic:blipFill>
                    <a:blip r:embed="rId8"/>
                    <a:srcRect/>
                    <a:stretch>
                      <a:fillRect/>
                    </a:stretch>
                  </pic:blipFill>
                  <pic:spPr bwMode="auto">
                    <a:xfrm>
                      <a:off x="0" y="0"/>
                      <a:ext cx="3676650" cy="3133725"/>
                    </a:xfrm>
                    <a:prstGeom prst="rect">
                      <a:avLst/>
                    </a:prstGeom>
                    <a:ln>
                      <a:noFill/>
                    </a:ln>
                    <a:effectLst>
                      <a:softEdge rad="112500"/>
                    </a:effectLst>
                  </pic:spPr>
                </pic:pic>
              </a:graphicData>
            </a:graphic>
          </wp:anchor>
        </w:drawing>
      </w:r>
      <w:r w:rsidR="009836FB" w:rsidRPr="0052631E">
        <w:rPr>
          <w:rFonts w:ascii="Times New Roman" w:eastAsia="Times New Roman" w:hAnsi="Times New Roman" w:cs="Times New Roman"/>
          <w:b/>
          <w:i/>
          <w:color w:val="5F497A" w:themeColor="accent4" w:themeShade="BF"/>
          <w:kern w:val="36"/>
          <w:sz w:val="36"/>
          <w:szCs w:val="36"/>
          <w:lang w:eastAsia="ru-RU"/>
        </w:rPr>
        <w:t>Консультация для родителей</w:t>
      </w:r>
      <w:r w:rsidR="009836FB" w:rsidRPr="0052631E">
        <w:rPr>
          <w:rFonts w:ascii="Times New Roman" w:eastAsia="Times New Roman" w:hAnsi="Times New Roman" w:cs="Times New Roman"/>
          <w:b/>
          <w:i/>
          <w:color w:val="5F497A" w:themeColor="accent4" w:themeShade="BF"/>
          <w:kern w:val="36"/>
          <w:sz w:val="36"/>
          <w:szCs w:val="36"/>
          <w:lang w:eastAsia="ru-RU"/>
        </w:rPr>
        <w:br/>
        <w:t>«Музыкальное воспитание детей в семье»</w:t>
      </w:r>
      <w:r w:rsidR="003335FE" w:rsidRPr="0052631E">
        <w:rPr>
          <w:noProof/>
          <w:color w:val="5F497A" w:themeColor="accent4" w:themeShade="BF"/>
          <w:lang w:eastAsia="ru-RU"/>
        </w:rPr>
        <w:t xml:space="preserve"> </w:t>
      </w:r>
    </w:p>
    <w:p w:rsidR="003335FE" w:rsidRDefault="003335FE" w:rsidP="0052631E">
      <w:pPr>
        <w:shd w:val="clear" w:color="auto" w:fill="FFFFFF"/>
        <w:spacing w:before="150" w:after="150" w:line="293" w:lineRule="atLeast"/>
        <w:jc w:val="center"/>
        <w:rPr>
          <w:rFonts w:ascii="Times New Roman" w:eastAsia="Times New Roman" w:hAnsi="Times New Roman" w:cs="Times New Roman"/>
          <w:sz w:val="28"/>
          <w:szCs w:val="28"/>
          <w:lang w:eastAsia="ru-RU"/>
        </w:rPr>
      </w:pP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Дети очень эмоциональны.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Интерес к музыке и музыкальные способности проявляются у детей по-разному. Многие из них охотно слушают музыку и поют, другие к музыке как бы равнодушны. Иногда родители считают, что такие дети от природы не музыкальны, у них «нет слуха» и развивать его бесполезно. Такая точка зрения неверна. У каждого ребенка можно пробудить интерес и любовь к музыке, развить музыкальный слух и голос.</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Приобщать ребенка к музыке в домашних условиях можно и нужно с самого раннего возраста. Причем самыми различными способами: петь ему песни, приучать слушать аудиозаписи, детские музыкальные радио- и телепередачи, смотреть видеофильмы. Если есть возможность, водить на концерты.</w:t>
      </w:r>
    </w:p>
    <w:p w:rsidR="008A3FD5"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Хорошо иметь дома в аудиозаписи:</w:t>
      </w:r>
    </w:p>
    <w:p w:rsidR="008A3FD5"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детские альбомы Чайковского, Шумана, Прокофьева, Хачатуряна, Шостаковича, Свиридова,</w:t>
      </w:r>
    </w:p>
    <w:p w:rsidR="009836FB" w:rsidRPr="0052631E" w:rsidRDefault="009836FB" w:rsidP="0052631E">
      <w:pPr>
        <w:shd w:val="clear" w:color="auto" w:fill="FFFFFF"/>
        <w:spacing w:before="45"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отдельные детские пьески и песенки,</w:t>
      </w:r>
    </w:p>
    <w:p w:rsidR="009836FB" w:rsidRPr="0052631E" w:rsidRDefault="009836FB" w:rsidP="0052631E">
      <w:pPr>
        <w:shd w:val="clear" w:color="auto" w:fill="FFFFFF"/>
        <w:spacing w:before="45"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lastRenderedPageBreak/>
        <w:t>музыкальные сказки («Приключения Незнайки» Н. Носова, музыка Френкеля и Шахова, «Курочка Ряба», музыка Ройтерштейна),</w:t>
      </w:r>
    </w:p>
    <w:p w:rsidR="009836FB" w:rsidRPr="0052631E" w:rsidRDefault="009836FB" w:rsidP="0052631E">
      <w:pPr>
        <w:shd w:val="clear" w:color="auto" w:fill="FFFFFF"/>
        <w:spacing w:before="45"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детские оперы «Муха-цокотуха» и другие.</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Давайте детям слушать отрывки из балетов П. Чайковского «Щелкунчик» и «Лебединое озеро», из оперы Н. Римского-Корсакова «Сказка о царе Салтане» и так далее.</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 спросите: как бы ребенок ее назвал? Такие вопросы пробуждают интерес детей к слушанию и развивают их творческое воображение.</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Развитию умения эмоционально переживать музыку помогает и чтение сказок, рассказов, поскольку выраженный словесно сюжет и переживания героев детям более понятны.</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Хорошо загадывать детям загадки: спойте песню без слов, одну только мелодию и спросите, что это за песня. Дети очень радуются, когда отгадывают правильно.</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Дети очень любят повторно слушать полюбившуюся им музыку, поэтому старайтесь предоставлять им такую возможность.</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Развивать в детях их естественную склонность к пению надо с колыбельных песен, когда ребенку еще несколько месяцев, укладывая его спать. Запомнив их, он будет петь своим куклам, баюкая их.</w:t>
      </w:r>
    </w:p>
    <w:p w:rsidR="00C332E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Гуляя в саду или парке, увидев сидящую на ветке птицу, остановитесь, рассмотрите ее и спойте:</w:t>
      </w:r>
    </w:p>
    <w:p w:rsidR="009836FB"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«Скок, скок-поскок,</w:t>
      </w:r>
    </w:p>
    <w:p w:rsidR="008A3FD5"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Молодой дроздок</w:t>
      </w:r>
    </w:p>
    <w:p w:rsidR="008A3FD5"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По водичку пошел,</w:t>
      </w:r>
    </w:p>
    <w:p w:rsidR="009836FB"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Молодичку нашел».</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В дождливый день обратите внимание ребенка на то, как стучит дождь по крыше, окнам, какие большие лужи на улице. Тихо и грустно напойте песенку:</w:t>
      </w:r>
    </w:p>
    <w:p w:rsidR="009836FB"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«Дождик, дождик, кап да кап,</w:t>
      </w:r>
    </w:p>
    <w:p w:rsidR="009836FB"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Мокрые дорожки,</w:t>
      </w:r>
    </w:p>
    <w:p w:rsidR="009836FB"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Нам нельзя идти гулять,</w:t>
      </w:r>
    </w:p>
    <w:p w:rsidR="009836FB" w:rsidRPr="0052631E" w:rsidRDefault="009836FB" w:rsidP="0052631E">
      <w:pPr>
        <w:shd w:val="clear" w:color="auto" w:fill="FFFFFF"/>
        <w:spacing w:after="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Где наши сапожки?»</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lastRenderedPageBreak/>
        <w:t>Пойте песни разного характера,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 Спойте песню несколько раз, чтобы ребенок запомнил слова и мелодию, начал подпевать вам.</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Взрослые всегда должны поощ</w:t>
      </w:r>
      <w:bookmarkStart w:id="0" w:name="_GoBack"/>
      <w:bookmarkEnd w:id="0"/>
      <w:r w:rsidRPr="0052631E">
        <w:rPr>
          <w:rFonts w:ascii="Times New Roman" w:eastAsia="Times New Roman" w:hAnsi="Times New Roman" w:cs="Times New Roman"/>
          <w:color w:val="5F497A" w:themeColor="accent4" w:themeShade="BF"/>
          <w:sz w:val="28"/>
          <w:szCs w:val="28"/>
          <w:lang w:eastAsia="ru-RU"/>
        </w:rPr>
        <w:t>рять музыкальные выступления детей. 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 Ведь импровизирование развивает музыкально-творческие способности детей, приучает их свободнее владеть голосом, петь вернее и выразительнее.</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Большое удовольствие доставляет детям пляска под пение. Чаще включайте музыку, учите прислушиваться к ней, делать движения в ее характере, выделять сильную долю. Перед тем как начать танцевать, предложите прохлопать «шаги» под музыку, это помогает осознанно согласовывать свои движения с музыкой. Успехи окрыляют детей, приводят в радостное возбуждение.</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Так постепенно дети будет приобщаться к музыке.</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Самое главное – надо создать в доме атмосферу благожелательного отношения к ребенку, всячески поощрять его попытки проявлять себя в музыке. Это приносит детям радость и делает их добрее.</w:t>
      </w:r>
    </w:p>
    <w:p w:rsidR="009836FB" w:rsidRPr="0052631E" w:rsidRDefault="009836FB" w:rsidP="0052631E">
      <w:pPr>
        <w:shd w:val="clear" w:color="auto" w:fill="FFFFFF"/>
        <w:spacing w:before="150" w:after="150" w:line="293" w:lineRule="atLeast"/>
        <w:jc w:val="center"/>
        <w:rPr>
          <w:rFonts w:ascii="Times New Roman" w:eastAsia="Times New Roman" w:hAnsi="Times New Roman" w:cs="Times New Roman"/>
          <w:color w:val="5F497A" w:themeColor="accent4" w:themeShade="BF"/>
          <w:sz w:val="28"/>
          <w:szCs w:val="28"/>
          <w:lang w:eastAsia="ru-RU"/>
        </w:rPr>
      </w:pPr>
      <w:r w:rsidRPr="0052631E">
        <w:rPr>
          <w:rFonts w:ascii="Times New Roman" w:eastAsia="Times New Roman" w:hAnsi="Times New Roman" w:cs="Times New Roman"/>
          <w:color w:val="5F497A" w:themeColor="accent4" w:themeShade="BF"/>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0502A7" w:rsidRPr="0052631E" w:rsidRDefault="000502A7" w:rsidP="0052631E">
      <w:pPr>
        <w:jc w:val="center"/>
        <w:rPr>
          <w:rFonts w:ascii="Times New Roman" w:hAnsi="Times New Roman" w:cs="Times New Roman"/>
          <w:color w:val="5F497A" w:themeColor="accent4" w:themeShade="BF"/>
          <w:sz w:val="28"/>
          <w:szCs w:val="28"/>
        </w:rPr>
      </w:pPr>
    </w:p>
    <w:sectPr w:rsidR="000502A7" w:rsidRPr="0052631E" w:rsidSect="005F61A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54D" w:rsidRDefault="0048454D" w:rsidP="0052631E">
      <w:pPr>
        <w:spacing w:after="0" w:line="240" w:lineRule="auto"/>
      </w:pPr>
      <w:r>
        <w:separator/>
      </w:r>
    </w:p>
  </w:endnote>
  <w:endnote w:type="continuationSeparator" w:id="1">
    <w:p w:rsidR="0048454D" w:rsidRDefault="0048454D" w:rsidP="0052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E" w:rsidRDefault="005263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E" w:rsidRDefault="0052631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E" w:rsidRDefault="005263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54D" w:rsidRDefault="0048454D" w:rsidP="0052631E">
      <w:pPr>
        <w:spacing w:after="0" w:line="240" w:lineRule="auto"/>
      </w:pPr>
      <w:r>
        <w:separator/>
      </w:r>
    </w:p>
  </w:footnote>
  <w:footnote w:type="continuationSeparator" w:id="1">
    <w:p w:rsidR="0048454D" w:rsidRDefault="0048454D" w:rsidP="00526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E" w:rsidRDefault="0052631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E" w:rsidRDefault="0052631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1E" w:rsidRDefault="0052631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AEA"/>
    <w:multiLevelType w:val="multilevel"/>
    <w:tmpl w:val="6E98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4098">
      <o:colormenu v:ext="edit" fillcolor="none"/>
    </o:shapedefaults>
  </w:hdrShapeDefaults>
  <w:footnotePr>
    <w:footnote w:id="0"/>
    <w:footnote w:id="1"/>
  </w:footnotePr>
  <w:endnotePr>
    <w:endnote w:id="0"/>
    <w:endnote w:id="1"/>
  </w:endnotePr>
  <w:compat/>
  <w:rsids>
    <w:rsidRoot w:val="005F0FC8"/>
    <w:rsid w:val="000502A7"/>
    <w:rsid w:val="003335FE"/>
    <w:rsid w:val="00375C2F"/>
    <w:rsid w:val="0048454D"/>
    <w:rsid w:val="0052631E"/>
    <w:rsid w:val="005F0FC8"/>
    <w:rsid w:val="005F61AA"/>
    <w:rsid w:val="008A3FD5"/>
    <w:rsid w:val="009836FB"/>
    <w:rsid w:val="00C33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5FE"/>
    <w:rPr>
      <w:rFonts w:ascii="Tahoma" w:hAnsi="Tahoma" w:cs="Tahoma"/>
      <w:sz w:val="16"/>
      <w:szCs w:val="16"/>
    </w:rPr>
  </w:style>
  <w:style w:type="paragraph" w:styleId="a5">
    <w:name w:val="header"/>
    <w:basedOn w:val="a"/>
    <w:link w:val="a6"/>
    <w:uiPriority w:val="99"/>
    <w:semiHidden/>
    <w:unhideWhenUsed/>
    <w:rsid w:val="005263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631E"/>
  </w:style>
  <w:style w:type="paragraph" w:styleId="a7">
    <w:name w:val="footer"/>
    <w:basedOn w:val="a"/>
    <w:link w:val="a8"/>
    <w:uiPriority w:val="99"/>
    <w:semiHidden/>
    <w:unhideWhenUsed/>
    <w:rsid w:val="0052631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631E"/>
  </w:style>
  <w:style w:type="paragraph" w:styleId="a9">
    <w:name w:val="caption"/>
    <w:basedOn w:val="a"/>
    <w:next w:val="a"/>
    <w:uiPriority w:val="35"/>
    <w:unhideWhenUsed/>
    <w:qFormat/>
    <w:rsid w:val="0052631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3353330">
      <w:bodyDiv w:val="1"/>
      <w:marLeft w:val="0"/>
      <w:marRight w:val="0"/>
      <w:marTop w:val="0"/>
      <w:marBottom w:val="0"/>
      <w:divBdr>
        <w:top w:val="none" w:sz="0" w:space="0" w:color="auto"/>
        <w:left w:val="none" w:sz="0" w:space="0" w:color="auto"/>
        <w:bottom w:val="none" w:sz="0" w:space="0" w:color="auto"/>
        <w:right w:val="none" w:sz="0" w:space="0" w:color="auto"/>
      </w:divBdr>
      <w:divsChild>
        <w:div w:id="508451136">
          <w:marLeft w:val="0"/>
          <w:marRight w:val="0"/>
          <w:marTop w:val="0"/>
          <w:marBottom w:val="0"/>
          <w:divBdr>
            <w:top w:val="none" w:sz="0" w:space="0" w:color="auto"/>
            <w:left w:val="single" w:sz="18" w:space="0" w:color="FF0000"/>
            <w:bottom w:val="none" w:sz="0" w:space="0" w:color="auto"/>
            <w:right w:val="none" w:sz="0" w:space="0" w:color="auto"/>
          </w:divBdr>
          <w:divsChild>
            <w:div w:id="370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0BFB-18A1-406E-86D0-DF81F141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WIN7XP</cp:lastModifiedBy>
  <cp:revision>6</cp:revision>
  <dcterms:created xsi:type="dcterms:W3CDTF">2016-08-14T18:30:00Z</dcterms:created>
  <dcterms:modified xsi:type="dcterms:W3CDTF">2017-07-19T10:19:00Z</dcterms:modified>
</cp:coreProperties>
</file>