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066" w:rsidRPr="00584C6C" w:rsidRDefault="00C74BC3" w:rsidP="00C74BC3">
      <w:pPr>
        <w:jc w:val="center"/>
        <w:rPr>
          <w:rFonts w:ascii="Bookman Old Style" w:hAnsi="Bookman Old Style" w:cs="Aharoni"/>
          <w:b/>
          <w:color w:val="00B050"/>
          <w:sz w:val="120"/>
          <w:szCs w:val="120"/>
        </w:rPr>
      </w:pPr>
      <w:r w:rsidRPr="00584C6C">
        <w:rPr>
          <w:rFonts w:ascii="Bookman Old Style" w:hAnsi="Bookman Old Style" w:cs="Aharoni"/>
          <w:b/>
          <w:color w:val="00B050"/>
          <w:sz w:val="120"/>
          <w:szCs w:val="120"/>
        </w:rPr>
        <w:t>Парки города Липецка</w:t>
      </w:r>
    </w:p>
    <w:p w:rsidR="00C74BC3" w:rsidRDefault="004711F6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ru-RU"/>
        </w:rPr>
        <w:drawing>
          <wp:inline distT="0" distB="0" distL="0" distR="0">
            <wp:extent cx="3048000" cy="45720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C3" w:rsidRPr="00584C6C" w:rsidRDefault="00584C6C">
      <w:pPr>
        <w:jc w:val="center"/>
        <w:rPr>
          <w:b/>
          <w:sz w:val="72"/>
          <w:szCs w:val="72"/>
        </w:rPr>
      </w:pPr>
      <w:r w:rsidRPr="00584C6C">
        <w:rPr>
          <w:b/>
          <w:sz w:val="72"/>
          <w:szCs w:val="72"/>
        </w:rPr>
        <w:t>Старшая группа</w:t>
      </w:r>
    </w:p>
    <w:p w:rsidR="00584C6C" w:rsidRPr="00584C6C" w:rsidRDefault="00584C6C" w:rsidP="00584C6C">
      <w:pPr>
        <w:spacing w:after="0"/>
        <w:ind w:left="3540" w:firstLine="708"/>
        <w:rPr>
          <w:b/>
          <w:sz w:val="36"/>
          <w:szCs w:val="36"/>
        </w:rPr>
      </w:pPr>
      <w:r w:rsidRPr="00584C6C">
        <w:rPr>
          <w:b/>
          <w:sz w:val="36"/>
          <w:szCs w:val="36"/>
        </w:rPr>
        <w:t>Воспитател</w:t>
      </w:r>
      <w:r w:rsidR="00747D1E">
        <w:rPr>
          <w:b/>
          <w:sz w:val="36"/>
          <w:szCs w:val="36"/>
        </w:rPr>
        <w:t>ь</w:t>
      </w:r>
      <w:r w:rsidRPr="00584C6C">
        <w:rPr>
          <w:b/>
          <w:sz w:val="36"/>
          <w:szCs w:val="36"/>
        </w:rPr>
        <w:t>: Ковальчук Е.А.</w:t>
      </w:r>
    </w:p>
    <w:p w:rsidR="00584C6C" w:rsidRDefault="00584C6C">
      <w:pPr>
        <w:jc w:val="center"/>
        <w:rPr>
          <w:b/>
          <w:sz w:val="36"/>
          <w:szCs w:val="36"/>
        </w:rPr>
      </w:pPr>
    </w:p>
    <w:p w:rsidR="00747D1E" w:rsidRPr="00584C6C" w:rsidRDefault="00747D1E">
      <w:pPr>
        <w:jc w:val="center"/>
        <w:rPr>
          <w:b/>
          <w:sz w:val="36"/>
          <w:szCs w:val="36"/>
        </w:rPr>
      </w:pPr>
    </w:p>
    <w:p w:rsidR="00584C6C" w:rsidRDefault="00584C6C" w:rsidP="00584C6C">
      <w:pPr>
        <w:rPr>
          <w:b/>
          <w:noProof/>
          <w:sz w:val="24"/>
          <w:szCs w:val="24"/>
          <w:lang w:eastAsia="ru-RU"/>
        </w:rPr>
      </w:pPr>
    </w:p>
    <w:p w:rsidR="00C74BC3" w:rsidRDefault="00C74BC3">
      <w:pPr>
        <w:jc w:val="center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lastRenderedPageBreak/>
        <w:t>НИЖНИЙ ПАРК</w:t>
      </w:r>
    </w:p>
    <w:p w:rsidR="00C74BC3" w:rsidRDefault="00C74BC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C3" w:rsidRDefault="00C74BC3">
      <w:pPr>
        <w:jc w:val="center"/>
        <w:rPr>
          <w:b/>
          <w:sz w:val="24"/>
          <w:szCs w:val="24"/>
        </w:rPr>
      </w:pPr>
    </w:p>
    <w:p w:rsidR="00C74BC3" w:rsidRPr="004711F6" w:rsidRDefault="00C74BC3" w:rsidP="00C74B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1F6">
        <w:rPr>
          <w:rFonts w:ascii="Times New Roman" w:hAnsi="Times New Roman" w:cs="Times New Roman"/>
          <w:b/>
          <w:sz w:val="28"/>
          <w:szCs w:val="28"/>
        </w:rPr>
        <w:t>Нижний парк — самый популярный и самый большой парк в Правобережном округе Липецка. Количество людей ежегодно посещающих этот парк составляет около одного миллиона человек. Этот парк является особо охраняемой территорией регионального уровня и дендрологическим памятником природы. Находится парк в центральной части города, площадь парка составляет 101 гектар. В парке имеется также более 50 видов кустарников и деревьев. Среди древесных пород парка преобладают липы и вековые дубы. Есть и экзотические растения. Около 500 мероприятий ежегодно проводится  в парке. Чаще всего посещают театрализованные мероприятия на театральную, рождественскую или на другие тематики.</w:t>
      </w:r>
    </w:p>
    <w:p w:rsidR="00C74BC3" w:rsidRPr="004711F6" w:rsidRDefault="00C74BC3" w:rsidP="00C74B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1F6">
        <w:rPr>
          <w:rFonts w:ascii="Times New Roman" w:hAnsi="Times New Roman" w:cs="Times New Roman"/>
          <w:b/>
          <w:sz w:val="28"/>
          <w:szCs w:val="28"/>
        </w:rPr>
        <w:t xml:space="preserve"> Развлечения парка включают более 20 аттракционов, при том в парке постоянно происходит пополнение. Также в парке работают тир, теннис, несколько кафе и Липецкий зоопарк. </w:t>
      </w:r>
    </w:p>
    <w:p w:rsidR="00C74BC3" w:rsidRDefault="00C74BC3" w:rsidP="00C74BC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1F6" w:rsidRDefault="004711F6" w:rsidP="004711F6">
      <w:pPr>
        <w:rPr>
          <w:rFonts w:ascii="Times New Roman" w:hAnsi="Times New Roman" w:cs="Times New Roman"/>
          <w:b/>
          <w:sz w:val="24"/>
          <w:szCs w:val="24"/>
        </w:rPr>
      </w:pPr>
    </w:p>
    <w:p w:rsidR="00747D1E" w:rsidRDefault="00747D1E" w:rsidP="004711F6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74BC3" w:rsidRDefault="00C74BC3" w:rsidP="004711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ДЕТСКИЙ ПАРК</w:t>
      </w:r>
      <w:r w:rsidR="004711F6">
        <w:rPr>
          <w:rFonts w:ascii="Times New Roman" w:hAnsi="Times New Roman" w:cs="Times New Roman"/>
          <w:b/>
          <w:sz w:val="24"/>
          <w:szCs w:val="24"/>
        </w:rPr>
        <w:t xml:space="preserve"> «СКАЗКА»</w:t>
      </w:r>
    </w:p>
    <w:p w:rsidR="00C74BC3" w:rsidRDefault="00C74BC3" w:rsidP="00C74B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C3" w:rsidRPr="004711F6" w:rsidRDefault="00C74BC3" w:rsidP="004711F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1F6">
        <w:rPr>
          <w:rFonts w:ascii="Times New Roman" w:hAnsi="Times New Roman" w:cs="Times New Roman"/>
          <w:b/>
          <w:sz w:val="28"/>
          <w:szCs w:val="28"/>
        </w:rPr>
        <w:t>Торжественное открытие Детского парка «Сказка» было приурочено к 303 Дню рождения города Липецк — 16 июля 2006 года.</w:t>
      </w:r>
    </w:p>
    <w:p w:rsidR="00C74BC3" w:rsidRPr="004711F6" w:rsidRDefault="00C74BC3" w:rsidP="004711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1F6">
        <w:rPr>
          <w:rFonts w:ascii="Times New Roman" w:hAnsi="Times New Roman" w:cs="Times New Roman"/>
          <w:b/>
          <w:sz w:val="28"/>
          <w:szCs w:val="28"/>
        </w:rPr>
        <w:t xml:space="preserve"> За несколько дней работы Детский парк «Сказка» стал одним из излюбленных, популярных и посещаемых культурных мест в г.Липецке. Это подтверждают победы парка в конкурсах: «Лучшая детская площадка России», «Самая благоустроенная парковая территория учреждения культуры г.Липецка» и др.</w:t>
      </w:r>
    </w:p>
    <w:p w:rsidR="00C74BC3" w:rsidRPr="004711F6" w:rsidRDefault="00C74BC3" w:rsidP="004711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1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11F6">
        <w:rPr>
          <w:rFonts w:ascii="Times New Roman" w:hAnsi="Times New Roman" w:cs="Times New Roman"/>
          <w:b/>
          <w:sz w:val="28"/>
          <w:szCs w:val="28"/>
        </w:rPr>
        <w:tab/>
      </w:r>
      <w:r w:rsidRPr="004711F6">
        <w:rPr>
          <w:rFonts w:ascii="Times New Roman" w:hAnsi="Times New Roman" w:cs="Times New Roman"/>
          <w:b/>
          <w:sz w:val="28"/>
          <w:szCs w:val="28"/>
        </w:rPr>
        <w:t xml:space="preserve">Круглый год для маленьких посетителей проводится большое разнообразие праздничных, </w:t>
      </w:r>
      <w:proofErr w:type="spellStart"/>
      <w:r w:rsidRPr="004711F6">
        <w:rPr>
          <w:rFonts w:ascii="Times New Roman" w:hAnsi="Times New Roman" w:cs="Times New Roman"/>
          <w:b/>
          <w:sz w:val="28"/>
          <w:szCs w:val="28"/>
        </w:rPr>
        <w:t>конкурсно</w:t>
      </w:r>
      <w:proofErr w:type="spellEnd"/>
      <w:r w:rsidRPr="004711F6">
        <w:rPr>
          <w:rFonts w:ascii="Times New Roman" w:hAnsi="Times New Roman" w:cs="Times New Roman"/>
          <w:b/>
          <w:sz w:val="28"/>
          <w:szCs w:val="28"/>
        </w:rPr>
        <w:t>-развлекательных и концертных программ при участии профессиональных артистов.</w:t>
      </w:r>
    </w:p>
    <w:p w:rsidR="00C74BC3" w:rsidRPr="004711F6" w:rsidRDefault="00C74BC3" w:rsidP="004711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1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11F6">
        <w:rPr>
          <w:rFonts w:ascii="Times New Roman" w:hAnsi="Times New Roman" w:cs="Times New Roman"/>
          <w:b/>
          <w:sz w:val="28"/>
          <w:szCs w:val="28"/>
        </w:rPr>
        <w:tab/>
      </w:r>
      <w:r w:rsidRPr="004711F6">
        <w:rPr>
          <w:rFonts w:ascii="Times New Roman" w:hAnsi="Times New Roman" w:cs="Times New Roman"/>
          <w:b/>
          <w:sz w:val="28"/>
          <w:szCs w:val="28"/>
        </w:rPr>
        <w:t>Аниматоры создают запоминающиеся образы клоунов, сказочных персонажей. Детский парк «Сказка» обладает большой костюмерной, что позволяет актерам перевоплощаться в различные образы: Степа, Ляля, Пират и многих других.</w:t>
      </w:r>
    </w:p>
    <w:p w:rsidR="00C74BC3" w:rsidRPr="004711F6" w:rsidRDefault="00C74BC3" w:rsidP="00C74B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1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11F6">
        <w:rPr>
          <w:rFonts w:ascii="Times New Roman" w:hAnsi="Times New Roman" w:cs="Times New Roman"/>
          <w:b/>
          <w:sz w:val="28"/>
          <w:szCs w:val="28"/>
        </w:rPr>
        <w:tab/>
      </w:r>
      <w:r w:rsidRPr="004711F6">
        <w:rPr>
          <w:rFonts w:ascii="Times New Roman" w:hAnsi="Times New Roman" w:cs="Times New Roman"/>
          <w:b/>
          <w:sz w:val="28"/>
          <w:szCs w:val="28"/>
        </w:rPr>
        <w:t xml:space="preserve">Все многообразие праздничных, концертных и </w:t>
      </w:r>
      <w:proofErr w:type="spellStart"/>
      <w:r w:rsidRPr="004711F6">
        <w:rPr>
          <w:rFonts w:ascii="Times New Roman" w:hAnsi="Times New Roman" w:cs="Times New Roman"/>
          <w:b/>
          <w:sz w:val="28"/>
          <w:szCs w:val="28"/>
        </w:rPr>
        <w:t>конкурсно</w:t>
      </w:r>
      <w:proofErr w:type="spellEnd"/>
      <w:r w:rsidRPr="004711F6">
        <w:rPr>
          <w:rFonts w:ascii="Times New Roman" w:hAnsi="Times New Roman" w:cs="Times New Roman"/>
          <w:b/>
          <w:sz w:val="28"/>
          <w:szCs w:val="28"/>
        </w:rPr>
        <w:t>-развлекательных программ для детей, созданных профессиональными артистами, делают Детский парк популярным и посещаемых мест в Липецке.</w:t>
      </w:r>
    </w:p>
    <w:p w:rsidR="004711F6" w:rsidRDefault="004711F6" w:rsidP="00C74B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BC3" w:rsidRDefault="00C74BC3" w:rsidP="00C74B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ПАРК ПОБЕДЫ</w:t>
      </w:r>
    </w:p>
    <w:p w:rsidR="00C74BC3" w:rsidRDefault="00C74BC3" w:rsidP="00C74B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C3" w:rsidRPr="004711F6" w:rsidRDefault="00C74BC3" w:rsidP="004711F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1F6">
        <w:rPr>
          <w:rFonts w:ascii="Times New Roman" w:hAnsi="Times New Roman" w:cs="Times New Roman"/>
          <w:b/>
          <w:sz w:val="28"/>
          <w:szCs w:val="28"/>
        </w:rPr>
        <w:t>Парк заложен к 30-летию Победы в Великой Отечественной войне. Исполкомом городского совета было решено открыть парк 1 июля 1987 года, он был назван парк культуры и отдыха им.30-летия Победы. И лишь в 1999 году решением городского Совета депутатов парк переименовали в «Парк Победы».</w:t>
      </w:r>
    </w:p>
    <w:p w:rsidR="00C74BC3" w:rsidRPr="004711F6" w:rsidRDefault="00C74BC3" w:rsidP="004711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1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11F6">
        <w:rPr>
          <w:rFonts w:ascii="Times New Roman" w:hAnsi="Times New Roman" w:cs="Times New Roman"/>
          <w:b/>
          <w:sz w:val="28"/>
          <w:szCs w:val="28"/>
        </w:rPr>
        <w:tab/>
      </w:r>
      <w:r w:rsidRPr="004711F6">
        <w:rPr>
          <w:rFonts w:ascii="Times New Roman" w:hAnsi="Times New Roman" w:cs="Times New Roman"/>
          <w:b/>
          <w:sz w:val="28"/>
          <w:szCs w:val="28"/>
        </w:rPr>
        <w:t>Парк занимает площадь в 35 гектаров. Планировка парка позволяет проводить и культурно-просветительных, зрелищных и спортивных мероприятий.</w:t>
      </w:r>
    </w:p>
    <w:p w:rsidR="00C74BC3" w:rsidRPr="004711F6" w:rsidRDefault="00C74BC3" w:rsidP="004711F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1F6">
        <w:rPr>
          <w:rFonts w:ascii="Times New Roman" w:hAnsi="Times New Roman" w:cs="Times New Roman"/>
          <w:b/>
          <w:sz w:val="28"/>
          <w:szCs w:val="28"/>
        </w:rPr>
        <w:t xml:space="preserve"> В парке растет более 40 видов деревьев и кустарников, которые образуют аллеи, живописные природные уголки и рощи. В парке есть площадь Победы, высокие красивые ели образуют звезду. Также там расположена площадь Труда со стелой, установленная в честь жителей Советского района, которые заложили парк.</w:t>
      </w:r>
    </w:p>
    <w:p w:rsidR="00C74BC3" w:rsidRPr="004711F6" w:rsidRDefault="00C74BC3" w:rsidP="004711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1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11F6">
        <w:rPr>
          <w:rFonts w:ascii="Times New Roman" w:hAnsi="Times New Roman" w:cs="Times New Roman"/>
          <w:b/>
          <w:sz w:val="28"/>
          <w:szCs w:val="28"/>
        </w:rPr>
        <w:tab/>
      </w:r>
      <w:r w:rsidRPr="004711F6">
        <w:rPr>
          <w:rFonts w:ascii="Times New Roman" w:hAnsi="Times New Roman" w:cs="Times New Roman"/>
          <w:b/>
          <w:sz w:val="28"/>
          <w:szCs w:val="28"/>
        </w:rPr>
        <w:t>В 2005 году по решению главы администрации г.Липецка в «Парке Победы» провели реконструкцию. После реконструкции в парке появились новые современные аттракционы.</w:t>
      </w:r>
    </w:p>
    <w:p w:rsidR="00C74BC3" w:rsidRPr="004711F6" w:rsidRDefault="00C74BC3" w:rsidP="004711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1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11F6">
        <w:rPr>
          <w:rFonts w:ascii="Times New Roman" w:hAnsi="Times New Roman" w:cs="Times New Roman"/>
          <w:b/>
          <w:sz w:val="28"/>
          <w:szCs w:val="28"/>
        </w:rPr>
        <w:tab/>
      </w:r>
      <w:r w:rsidRPr="004711F6">
        <w:rPr>
          <w:rFonts w:ascii="Times New Roman" w:hAnsi="Times New Roman" w:cs="Times New Roman"/>
          <w:b/>
          <w:sz w:val="28"/>
          <w:szCs w:val="28"/>
        </w:rPr>
        <w:t>Зимой на территории парка жители катаются на лыжах, при благоприятных условиях организуется работа ледяного катка. Ежегодно в парке проводятся различные соревнования.</w:t>
      </w:r>
    </w:p>
    <w:p w:rsidR="00C74BC3" w:rsidRDefault="00C74BC3" w:rsidP="00C74BC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4BC3" w:rsidRDefault="004711F6" w:rsidP="004711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Парк «</w:t>
      </w:r>
      <w:r w:rsidR="00C74BC3">
        <w:rPr>
          <w:rFonts w:ascii="Times New Roman" w:hAnsi="Times New Roman" w:cs="Times New Roman"/>
          <w:b/>
          <w:sz w:val="24"/>
          <w:szCs w:val="24"/>
        </w:rPr>
        <w:t>БЫХАНОВ САД»</w:t>
      </w:r>
    </w:p>
    <w:p w:rsidR="004711F6" w:rsidRDefault="004711F6" w:rsidP="004711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00675" cy="36099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F6" w:rsidRPr="004711F6" w:rsidRDefault="004711F6" w:rsidP="004711F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1F6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711F6">
        <w:rPr>
          <w:rFonts w:ascii="Times New Roman" w:hAnsi="Times New Roman" w:cs="Times New Roman"/>
          <w:b/>
          <w:sz w:val="28"/>
          <w:szCs w:val="28"/>
        </w:rPr>
        <w:t>Быханов</w:t>
      </w:r>
      <w:proofErr w:type="spellEnd"/>
      <w:r w:rsidRPr="004711F6">
        <w:rPr>
          <w:rFonts w:ascii="Times New Roman" w:hAnsi="Times New Roman" w:cs="Times New Roman"/>
          <w:b/>
          <w:sz w:val="28"/>
          <w:szCs w:val="28"/>
        </w:rPr>
        <w:t xml:space="preserve"> сад» является парком культуры и отдыха, который сформирован в 1954 году на территории питомника Липецкого </w:t>
      </w:r>
      <w:proofErr w:type="spellStart"/>
      <w:r w:rsidRPr="004711F6">
        <w:rPr>
          <w:rFonts w:ascii="Times New Roman" w:hAnsi="Times New Roman" w:cs="Times New Roman"/>
          <w:b/>
          <w:sz w:val="28"/>
          <w:szCs w:val="28"/>
        </w:rPr>
        <w:t>зеленхоза</w:t>
      </w:r>
      <w:proofErr w:type="spellEnd"/>
      <w:r w:rsidRPr="004711F6">
        <w:rPr>
          <w:rFonts w:ascii="Times New Roman" w:hAnsi="Times New Roman" w:cs="Times New Roman"/>
          <w:b/>
          <w:sz w:val="28"/>
          <w:szCs w:val="28"/>
        </w:rPr>
        <w:t xml:space="preserve">, который ранее, в свою очередь, был организован на базе питомника плодовых и лесопарковых культур уроженца Липецка и известного липецкого садовода — Василия Васильевича </w:t>
      </w:r>
      <w:proofErr w:type="spellStart"/>
      <w:r w:rsidRPr="004711F6">
        <w:rPr>
          <w:rFonts w:ascii="Times New Roman" w:hAnsi="Times New Roman" w:cs="Times New Roman"/>
          <w:b/>
          <w:sz w:val="28"/>
          <w:szCs w:val="28"/>
        </w:rPr>
        <w:t>Быханова</w:t>
      </w:r>
      <w:proofErr w:type="spellEnd"/>
      <w:r w:rsidRPr="004711F6">
        <w:rPr>
          <w:rFonts w:ascii="Times New Roman" w:hAnsi="Times New Roman" w:cs="Times New Roman"/>
          <w:b/>
          <w:sz w:val="28"/>
          <w:szCs w:val="28"/>
        </w:rPr>
        <w:t xml:space="preserve"> (1829 – 1896), </w:t>
      </w:r>
      <w:proofErr w:type="gramStart"/>
      <w:r w:rsidRPr="004711F6">
        <w:rPr>
          <w:rFonts w:ascii="Times New Roman" w:hAnsi="Times New Roman" w:cs="Times New Roman"/>
          <w:b/>
          <w:sz w:val="28"/>
          <w:szCs w:val="28"/>
        </w:rPr>
        <w:t>брата</w:t>
      </w:r>
      <w:proofErr w:type="gramEnd"/>
      <w:r w:rsidRPr="004711F6">
        <w:rPr>
          <w:rFonts w:ascii="Times New Roman" w:hAnsi="Times New Roman" w:cs="Times New Roman"/>
          <w:b/>
          <w:sz w:val="28"/>
          <w:szCs w:val="28"/>
        </w:rPr>
        <w:t xml:space="preserve"> выдающегося русского ученого — Евграфа Васильевича </w:t>
      </w:r>
      <w:proofErr w:type="spellStart"/>
      <w:r w:rsidRPr="004711F6">
        <w:rPr>
          <w:rFonts w:ascii="Times New Roman" w:hAnsi="Times New Roman" w:cs="Times New Roman"/>
          <w:b/>
          <w:sz w:val="28"/>
          <w:szCs w:val="28"/>
        </w:rPr>
        <w:t>Быханова</w:t>
      </w:r>
      <w:proofErr w:type="spellEnd"/>
      <w:r w:rsidRPr="004711F6">
        <w:rPr>
          <w:rFonts w:ascii="Times New Roman" w:hAnsi="Times New Roman" w:cs="Times New Roman"/>
          <w:b/>
          <w:sz w:val="28"/>
          <w:szCs w:val="28"/>
        </w:rPr>
        <w:t xml:space="preserve"> (1839—1915). Первоначально, в 1954 году, парк получил имя — Комсомо́льский.</w:t>
      </w:r>
    </w:p>
    <w:p w:rsidR="004711F6" w:rsidRPr="004711F6" w:rsidRDefault="004711F6" w:rsidP="004711F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1F6">
        <w:rPr>
          <w:rFonts w:ascii="Times New Roman" w:hAnsi="Times New Roman" w:cs="Times New Roman"/>
          <w:b/>
          <w:sz w:val="28"/>
          <w:szCs w:val="28"/>
        </w:rPr>
        <w:t>30 июня 1993 года парк переименовали в парк «</w:t>
      </w:r>
      <w:proofErr w:type="spellStart"/>
      <w:r w:rsidRPr="004711F6">
        <w:rPr>
          <w:rFonts w:ascii="Times New Roman" w:hAnsi="Times New Roman" w:cs="Times New Roman"/>
          <w:b/>
          <w:sz w:val="28"/>
          <w:szCs w:val="28"/>
        </w:rPr>
        <w:t>Быха́нов</w:t>
      </w:r>
      <w:proofErr w:type="spellEnd"/>
      <w:r w:rsidRPr="004711F6">
        <w:rPr>
          <w:rFonts w:ascii="Times New Roman" w:hAnsi="Times New Roman" w:cs="Times New Roman"/>
          <w:b/>
          <w:sz w:val="28"/>
          <w:szCs w:val="28"/>
        </w:rPr>
        <w:t xml:space="preserve"> сад».</w:t>
      </w:r>
    </w:p>
    <w:p w:rsidR="004711F6" w:rsidRPr="004711F6" w:rsidRDefault="004711F6" w:rsidP="004711F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1F6">
        <w:rPr>
          <w:rFonts w:ascii="Times New Roman" w:hAnsi="Times New Roman" w:cs="Times New Roman"/>
          <w:b/>
          <w:sz w:val="28"/>
          <w:szCs w:val="28"/>
        </w:rPr>
        <w:t xml:space="preserve">По периметру парка (вдоль улиц </w:t>
      </w:r>
      <w:proofErr w:type="spellStart"/>
      <w:r w:rsidRPr="004711F6">
        <w:rPr>
          <w:rFonts w:ascii="Times New Roman" w:hAnsi="Times New Roman" w:cs="Times New Roman"/>
          <w:b/>
          <w:sz w:val="28"/>
          <w:szCs w:val="28"/>
        </w:rPr>
        <w:t>Балмочных</w:t>
      </w:r>
      <w:proofErr w:type="spellEnd"/>
      <w:r w:rsidRPr="004711F6">
        <w:rPr>
          <w:rFonts w:ascii="Times New Roman" w:hAnsi="Times New Roman" w:cs="Times New Roman"/>
          <w:b/>
          <w:sz w:val="28"/>
          <w:szCs w:val="28"/>
        </w:rPr>
        <w:t xml:space="preserve"> и Тельмана) сохраняются деревянные частные дома. На востоке </w:t>
      </w:r>
      <w:proofErr w:type="spellStart"/>
      <w:r w:rsidRPr="004711F6">
        <w:rPr>
          <w:rFonts w:ascii="Times New Roman" w:hAnsi="Times New Roman" w:cs="Times New Roman"/>
          <w:b/>
          <w:sz w:val="28"/>
          <w:szCs w:val="28"/>
        </w:rPr>
        <w:t>Быханов</w:t>
      </w:r>
      <w:proofErr w:type="spellEnd"/>
      <w:r w:rsidRPr="004711F6">
        <w:rPr>
          <w:rFonts w:ascii="Times New Roman" w:hAnsi="Times New Roman" w:cs="Times New Roman"/>
          <w:b/>
          <w:sz w:val="28"/>
          <w:szCs w:val="28"/>
        </w:rPr>
        <w:t xml:space="preserve"> сад ограничивает недостроенное здание спортивного комплекса «Спартак» (ул. Гагарина, 70а), первая очередь которого, была сдана в 1968 году.</w:t>
      </w:r>
    </w:p>
    <w:p w:rsidR="004711F6" w:rsidRPr="004711F6" w:rsidRDefault="004711F6" w:rsidP="004711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1F6">
        <w:rPr>
          <w:rFonts w:ascii="Times New Roman" w:hAnsi="Times New Roman" w:cs="Times New Roman"/>
          <w:b/>
          <w:sz w:val="28"/>
          <w:szCs w:val="28"/>
        </w:rPr>
        <w:t xml:space="preserve">Ботаническая ценность парка определяется наличием деревьев — экзотов, таких как ель колючая, клён </w:t>
      </w:r>
      <w:proofErr w:type="spellStart"/>
      <w:r w:rsidRPr="004711F6">
        <w:rPr>
          <w:rFonts w:ascii="Times New Roman" w:hAnsi="Times New Roman" w:cs="Times New Roman"/>
          <w:b/>
          <w:sz w:val="28"/>
          <w:szCs w:val="28"/>
        </w:rPr>
        <w:t>псевдоплатановый</w:t>
      </w:r>
      <w:proofErr w:type="spellEnd"/>
      <w:r w:rsidRPr="004711F6">
        <w:rPr>
          <w:rFonts w:ascii="Times New Roman" w:hAnsi="Times New Roman" w:cs="Times New Roman"/>
          <w:b/>
          <w:sz w:val="28"/>
          <w:szCs w:val="28"/>
        </w:rPr>
        <w:t>, робиния псевдоакация, области распространения которых находятся на разных континентах. Кроме того, на территории парка живёт ряд видов птиц: горлица кольчатая, поползень обыкновенный, рябинник, свиристель, стриж чёрный.</w:t>
      </w:r>
    </w:p>
    <w:sectPr w:rsidR="004711F6" w:rsidRPr="004711F6" w:rsidSect="004711F6">
      <w:pgSz w:w="11906" w:h="16838"/>
      <w:pgMar w:top="851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BC3"/>
    <w:rsid w:val="00364599"/>
    <w:rsid w:val="004711F6"/>
    <w:rsid w:val="00584C6C"/>
    <w:rsid w:val="00747D1E"/>
    <w:rsid w:val="007E2BB0"/>
    <w:rsid w:val="00BA6BB7"/>
    <w:rsid w:val="00C74BC3"/>
    <w:rsid w:val="00ED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36017B-1C1D-4915-AADC-8A7C91B7B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B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E4133A-A147-4AD3-802D-58F5A5E94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Ярик</dc:creator>
  <cp:lastModifiedBy>User</cp:lastModifiedBy>
  <cp:revision>4</cp:revision>
  <dcterms:created xsi:type="dcterms:W3CDTF">2014-12-05T06:16:00Z</dcterms:created>
  <dcterms:modified xsi:type="dcterms:W3CDTF">2017-04-26T16:43:00Z</dcterms:modified>
</cp:coreProperties>
</file>